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</w:rPr>
      </w:pPr>
      <w:r>
        <w:rPr>
          <w:i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-570230</wp:posOffset>
            </wp:positionH>
            <wp:positionV relativeFrom="paragraph">
              <wp:posOffset>-341630</wp:posOffset>
            </wp:positionV>
            <wp:extent cx="1991995" cy="1991995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1418590</wp:posOffset>
            </wp:positionH>
            <wp:positionV relativeFrom="paragraph">
              <wp:posOffset>-451485</wp:posOffset>
            </wp:positionV>
            <wp:extent cx="2181225" cy="2134870"/>
            <wp:effectExtent l="0" t="0" r="0" b="0"/>
            <wp:wrapNone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3292" w:type="dxa"/>
        <w:jc w:val="left"/>
        <w:tblInd w:w="592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92"/>
      </w:tblGrid>
      <w:tr>
        <w:trPr>
          <w:trHeight w:val="983" w:hRule="atLeast"/>
        </w:trPr>
        <w:tc>
          <w:tcPr>
            <w:tcW w:w="3292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br/>
              <w:t>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KOD PIWA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Wypełnia organizator</w:t>
            </w:r>
          </w:p>
        </w:tc>
      </w:tr>
    </w:tbl>
    <w:p>
      <w:pPr>
        <w:pStyle w:val="Normal"/>
        <w:jc w:val="right"/>
        <w:rPr>
          <w:rFonts w:ascii="Cambria" w:hAnsi="Cambria" w:eastAsia="" w:cs="" w:asciiTheme="majorHAnsi" w:cstheme="majorBidi" w:eastAsiaTheme="majorEastAsia" w:hAnsiTheme="majorHAnsi"/>
          <w:i/>
          <w:i/>
          <w:iCs/>
          <w:color w:val="4F81BD" w:themeColor="accent1"/>
          <w:spacing w:val="15"/>
          <w:sz w:val="32"/>
          <w:szCs w:val="24"/>
        </w:rPr>
      </w:pPr>
      <w:r>
        <w:rPr>
          <w:rFonts w:eastAsia="" w:cs="" w:cstheme="majorBidi" w:eastAsiaTheme="majorEastAsia" w:ascii="Cambria" w:hAnsi="Cambria"/>
          <w:i/>
          <w:iCs/>
          <w:color w:val="4F81BD" w:themeColor="accent1"/>
          <w:spacing w:val="15"/>
          <w:sz w:val="32"/>
          <w:szCs w:val="24"/>
        </w:rPr>
      </w:r>
    </w:p>
    <w:p>
      <w:pPr>
        <w:pStyle w:val="Normal"/>
        <w:jc w:val="right"/>
        <w:rPr>
          <w:rFonts w:ascii="Cambria" w:hAnsi="Cambria" w:eastAsia="" w:cs="" w:asciiTheme="majorHAnsi" w:cstheme="majorBidi" w:eastAsiaTheme="majorEastAsia" w:hAnsiTheme="majorHAnsi"/>
          <w:i/>
          <w:i/>
          <w:iCs/>
          <w:color w:val="4F81BD" w:themeColor="accent1"/>
          <w:spacing w:val="15"/>
          <w:sz w:val="32"/>
          <w:szCs w:val="24"/>
        </w:rPr>
      </w:pPr>
      <w:r>
        <w:rPr>
          <w:rFonts w:eastAsia="" w:cs="" w:cstheme="majorBidi" w:eastAsiaTheme="majorEastAsia" w:ascii="Cambria" w:hAnsi="Cambria"/>
          <w:i/>
          <w:iCs/>
          <w:color w:val="4F81BD" w:themeColor="accent1"/>
          <w:spacing w:val="15"/>
          <w:sz w:val="32"/>
          <w:szCs w:val="24"/>
        </w:rPr>
      </w:r>
    </w:p>
    <w:p>
      <w:pPr>
        <w:pStyle w:val="Textbody"/>
        <w:jc w:val="center"/>
        <w:rPr>
          <w:sz w:val="32"/>
          <w:szCs w:val="32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i/>
          <w:iCs/>
          <w:color w:val="1D1B11" w:themeColor="background2" w:themeShade="1a"/>
          <w:spacing w:val="15"/>
          <w:sz w:val="32"/>
          <w:szCs w:val="32"/>
        </w:rPr>
        <w:t>15. Konkurs Piw Domowych we Wrocławiu podczas</w:t>
      </w:r>
      <w:r>
        <w:rPr>
          <w:rFonts w:eastAsia="" w:cs="" w:ascii="Cambria" w:hAnsi="Cambria" w:asciiTheme="majorHAnsi" w:cstheme="majorBidi" w:eastAsiaTheme="majorEastAsia" w:hAnsiTheme="majorHAnsi"/>
          <w:b/>
          <w:i/>
          <w:iCs/>
          <w:color w:val="1D1B11"/>
          <w:spacing w:val="15"/>
          <w:sz w:val="32"/>
          <w:szCs w:val="32"/>
          <w:lang w:eastAsia="pl-PL"/>
        </w:rPr>
        <w:t xml:space="preserve"> 18.</w:t>
      </w:r>
      <w:r>
        <w:rPr>
          <w:rFonts w:eastAsia="" w:cs="" w:ascii="Cambria" w:hAnsi="Cambria" w:asciiTheme="majorHAnsi" w:cstheme="majorBidi" w:eastAsiaTheme="majorEastAsia" w:hAnsiTheme="majorHAnsi"/>
          <w:b/>
          <w:bCs/>
          <w:i/>
          <w:iCs/>
          <w:color w:val="1D1B11" w:themeColor="background2" w:themeShade="1a"/>
          <w:spacing w:val="15"/>
          <w:sz w:val="32"/>
          <w:szCs w:val="32"/>
        </w:rPr>
        <w:t>Wrocławskich Warsztatów Piwowarskich</w:t>
      </w:r>
    </w:p>
    <w:p>
      <w:pPr>
        <w:pStyle w:val="Normal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iCs/>
          <w:color w:val="1D1B11" w:themeColor="background2" w:themeShade="1a"/>
          <w:spacing w:val="15"/>
          <w:sz w:val="40"/>
          <w:szCs w:val="24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iCs/>
          <w:color w:val="1D1B11" w:themeColor="background2" w:themeShade="1a"/>
          <w:spacing w:val="15"/>
          <w:sz w:val="40"/>
          <w:szCs w:val="24"/>
        </w:rPr>
        <w:t>FORMULARZ ZGŁOSZENIOWY PIWA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OSOBOWE: (proszę wypełniać drukowanymi literami)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Imię i Nazwisko:………………………………………………………………………………………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Nazwa Browaru Domowego:….……………………………………………………………………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MyriadPro-Regular" w:ascii="Bookman Old Style" w:hAnsi="Bookman Old Style"/>
        </w:rPr>
        <w:t>Nick z mediów społecznościowych, portali browar.biz/piwo.org (jeśli dotyczy):………</w:t>
      </w:r>
      <w:r>
        <w:rPr>
          <w:rFonts w:cs="Times New Roman" w:ascii="Bookman Old Style" w:hAnsi="Bookman Old Style"/>
        </w:rPr>
        <w:t>.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Adres Zamieszkania: ………………………………………………………………………………..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Adres e-mail: …………………………………………... Nr. Telefonu: +48 ……………………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Styl piwa: </w:t>
      </w:r>
      <w:r>
        <w:rPr>
          <w:rFonts w:cs="Arial" w:ascii="Arial" w:hAnsi="Arial"/>
        </w:rPr>
        <w:t>(skreślić pozostałe/dla każdego stylu osobny formularz)</w:t>
      </w:r>
    </w:p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820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2"/>
        <w:gridCol w:w="7623"/>
      </w:tblGrid>
      <w:tr>
        <w:trPr>
          <w:trHeight w:val="454" w:hRule="atLeast"/>
        </w:trPr>
        <w:tc>
          <w:tcPr>
            <w:tcW w:w="582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</w:t>
            </w:r>
          </w:p>
        </w:tc>
        <w:tc>
          <w:tcPr>
            <w:tcW w:w="7623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Style w:val="Mocnewyrnione"/>
                <w:lang w:val="en-US"/>
              </w:rPr>
              <w:t>American Pilzner/ Nowofalowy Pils [10-14 blg]</w:t>
            </w:r>
          </w:p>
        </w:tc>
      </w:tr>
      <w:tr>
        <w:trPr>
          <w:trHeight w:val="454" w:hRule="atLeast"/>
        </w:trPr>
        <w:tc>
          <w:tcPr>
            <w:tcW w:w="582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WB</w:t>
            </w:r>
          </w:p>
        </w:tc>
        <w:tc>
          <w:tcPr>
            <w:tcW w:w="7623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Style w:val="Mocnewyrnione"/>
              </w:rPr>
              <w:t>Weizenbock [16-20 blg]</w:t>
            </w:r>
          </w:p>
        </w:tc>
      </w:tr>
      <w:tr>
        <w:trPr>
          <w:trHeight w:val="454" w:hRule="atLeast"/>
        </w:trPr>
        <w:tc>
          <w:tcPr>
            <w:tcW w:w="582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PB</w:t>
            </w:r>
          </w:p>
        </w:tc>
        <w:tc>
          <w:tcPr>
            <w:tcW w:w="7623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Style w:val="Mocnewyrnione"/>
              </w:rPr>
              <w:t>Porter Bałtycki [18-22 blg]</w:t>
            </w:r>
          </w:p>
        </w:tc>
      </w:tr>
      <w:tr>
        <w:trPr>
          <w:trHeight w:val="454" w:hRule="atLeast"/>
        </w:trPr>
        <w:tc>
          <w:tcPr>
            <w:tcW w:w="582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HS</w:t>
            </w:r>
          </w:p>
        </w:tc>
        <w:tc>
          <w:tcPr>
            <w:tcW w:w="7623" w:type="dxa"/>
            <w:tcBorders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Style w:val="Mocnewyrnione"/>
              </w:rPr>
              <w:t>Wariacja na temat Chmielowego kwasa – hoppy sour [8-14 blg]</w:t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Ekstrakt/IBU/Data rozlewu</w:t>
      </w:r>
    </w:p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8206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35"/>
        <w:gridCol w:w="2735"/>
        <w:gridCol w:w="2736"/>
      </w:tblGrid>
      <w:tr>
        <w:trPr>
          <w:trHeight w:val="680" w:hRule="atLeast"/>
        </w:trPr>
        <w:tc>
          <w:tcPr>
            <w:tcW w:w="273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3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3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800" w:hanging="0"/>
        <w:rPr>
          <w:rFonts w:ascii="Arial" w:hAnsi="Arial" w:cs="Arial"/>
          <w:b/>
          <w:b/>
        </w:rPr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Receptura:</w:t>
      </w:r>
    </w:p>
    <w:tbl>
      <w:tblPr>
        <w:tblStyle w:val="Tabela-Siatka"/>
        <w:tblW w:w="9462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62"/>
      </w:tblGrid>
      <w:tr>
        <w:trPr>
          <w:trHeight w:val="5027" w:hRule="atLeast"/>
        </w:trPr>
        <w:tc>
          <w:tcPr>
            <w:tcW w:w="94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Oświadczam, ze jestem osoba pełnoletnia i zgadzam się na upublicznienie mojego</w:t>
        <w:tab/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imienia i nazwiska oraz receptury piwa, w dniu ogłoszenia wyników konkursu.</w:t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Obsługa konkursowa zgłoszonego piwa wiąże się z wniesieniem bezzwrotnej opłaty</w:t>
        <w:tab/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10 zł na konto podane w Regulaminie.</w:t>
        <w:tab/>
        <w:tab/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jc w:val="right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ind w:left="-567" w:hanging="0"/>
        <w:jc w:val="right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……</w:t>
      </w:r>
      <w:r>
        <w:rPr>
          <w:rFonts w:cs="MyriadPro-Regular" w:ascii="MyriadPro-Regular" w:hAnsi="MyriadPro-Regular"/>
          <w:sz w:val="18"/>
          <w:szCs w:val="18"/>
        </w:rPr>
        <w:t>..…………….……………………………………...</w:t>
      </w:r>
    </w:p>
    <w:p>
      <w:pPr>
        <w:pStyle w:val="Normal"/>
        <w:spacing w:lineRule="auto" w:line="240" w:before="0" w:after="0"/>
        <w:ind w:left="-567" w:hanging="0"/>
        <w:jc w:val="right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  <w:t>Podpis zgłaszającego, Data i miejscowość.</w:t>
      </w:r>
    </w:p>
    <w:sectPr>
      <w:type w:val="nextPage"/>
      <w:pgSz w:w="11906" w:h="16838"/>
      <w:pgMar w:left="1418" w:right="1418" w:header="0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MyriadPro-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ytatZnak" w:customStyle="1">
    <w:name w:val="Cytat Znak"/>
    <w:basedOn w:val="DefaultParagraphFont"/>
    <w:link w:val="Cytat"/>
    <w:uiPriority w:val="29"/>
    <w:qFormat/>
    <w:rsid w:val="00e82f36"/>
    <w:rPr>
      <w:i/>
      <w:iCs/>
      <w:color w:val="000000" w:themeColor="tex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82f3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78dd"/>
    <w:rPr>
      <w:rFonts w:ascii="Tahoma" w:hAnsi="Tahoma" w:cs="Tahoma"/>
      <w:sz w:val="16"/>
      <w:szCs w:val="16"/>
    </w:rPr>
  </w:style>
  <w:style w:type="character" w:styleId="Mocnewyrnione" w:customStyle="1">
    <w:name w:val="Mocne wyróżnione"/>
    <w:qFormat/>
    <w:rsid w:val="00893aa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Quote">
    <w:name w:val="Quote"/>
    <w:basedOn w:val="Normal"/>
    <w:next w:val="Normal"/>
    <w:link w:val="CytatZnak"/>
    <w:uiPriority w:val="29"/>
    <w:qFormat/>
    <w:rsid w:val="00e82f36"/>
    <w:pPr/>
    <w:rPr>
      <w:i/>
      <w:iCs/>
      <w:color w:val="000000" w:themeColor="text1"/>
    </w:rPr>
  </w:style>
  <w:style w:type="paragraph" w:styleId="Podtytu">
    <w:name w:val="Subtitle"/>
    <w:basedOn w:val="Normal"/>
    <w:next w:val="Normal"/>
    <w:link w:val="PodtytuZnak"/>
    <w:uiPriority w:val="11"/>
    <w:qFormat/>
    <w:rsid w:val="00e82f3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78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8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278dd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893aaa"/>
    <w:pPr>
      <w:suppressAutoHyphens w:val="true"/>
      <w:spacing w:lineRule="auto" w:line="288" w:before="0" w:after="140"/>
    </w:pPr>
    <w:rPr>
      <w:rFonts w:ascii="Liberation Serif" w:hAnsi="Liberation Serif" w:eastAsia="WenQuanYi Micro Hei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2f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2</Pages>
  <Words>142</Words>
  <Characters>3820</Characters>
  <CharactersWithSpaces>3928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2016-01-28T07:31:00Z</dcterms:created>
  <dc:creator>Krzysiek</dc:creator>
  <dc:description/>
  <dc:language>pl-PL</dc:language>
  <cp:lastModifiedBy/>
  <cp:lastPrinted>2022-05-10T06:45:00Z</cp:lastPrinted>
  <dcterms:modified xsi:type="dcterms:W3CDTF">2022-05-10T09:31:25Z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